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318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eastAsia="ru-RU"/>
        </w:rPr>
        <w:t>-</w:t>
      </w:r>
    </w:p>
    <w:p w:rsidR="00531898" w:rsidRPr="00531898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                                 «             »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                              , действующего на основании                    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«Славнефть» (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ПАО «НГК «Славнефть»), именуемое в дальнейшем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</w:t>
      </w:r>
      <w:r w:rsidR="00FE2BD5">
        <w:rPr>
          <w:rFonts w:ascii="Times New Roman" w:hAnsi="Times New Roman" w:cs="Times New Roman"/>
          <w:sz w:val="24"/>
          <w:szCs w:val="24"/>
          <w:lang w:eastAsia="ru-RU"/>
        </w:rPr>
        <w:t>Куликов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FE2BD5">
        <w:rPr>
          <w:rFonts w:ascii="Times New Roman" w:hAnsi="Times New Roman" w:cs="Times New Roman"/>
          <w:sz w:val="24"/>
          <w:szCs w:val="24"/>
          <w:lang w:eastAsia="ru-RU"/>
        </w:rPr>
        <w:t>Д.С.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№-            от                   года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 заявками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FE2B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2025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FE2B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2025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в соответствии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руководящего документа «Грузовые вагоны железных дорог колеи 1520мм. Руководство по деповскому ремонту» РД 32 ЦВ 169-2017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                                       или электронной почте по адресу                .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Подрядчик принимает данную Заявку и в течение 1 (одного) рабочего дня направляет Заказчику по факсу №(4852)20-91-45 или электронной почте по адресу Заказчика GolovinaME@yanos.slavneft.ru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ом в соответствии с п. 10.2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1.2. Местом приемки грузовых вагонов в ремонт Стороны определяют территорию станции Ярославль-Главный Сев.ж.д., Код станции: 310005.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Обязательство Подрядчика считается измененным с момента получения Подрядчиком письменного уведомления Заказчика, составленного по форме Приложений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№ 4 и № 5 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6D3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пункте Договора, уведомление должно быть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531898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531898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письменно по электронному адресу                   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адресу GolovinaME@</w:t>
      </w:r>
      <w:hyperlink r:id="rId7" w:history="1">
        <w:r w:rsidRPr="00531898">
          <w:rPr>
            <w:rFonts w:ascii="Times New Roman" w:hAnsi="Times New Roman" w:cs="Times New Roman"/>
            <w:sz w:val="24"/>
            <w:szCs w:val="24"/>
            <w:lang w:eastAsia="ru-RU"/>
          </w:rPr>
          <w:t>yanos.slavneft.ru</w:t>
        </w:r>
      </w:hyperlink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1 500 (одна тысяча пятьсот) рублей за каждые сутки простоя 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к </w:t>
      </w:r>
      <w:r w:rsidR="00EA4E9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Договору</w:t>
      </w:r>
      <w:r w:rsidRPr="00531898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EF1F1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по 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дорог колеи 1520мм. Руководство по деповскому ремонту» РД 32 ЦВ 169-2017, за исключением дорогостоящих запчастей: эластомерных поглощающих аппаратов, боковых рам, надрессорных балок и колесных пар, ручного стояночного тормоза (Приложение №2 к 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оответствии с Приложением № 2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 по Акту приема-передачи узлов, деталей по форме (составля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ется по форме Приложения № 10 к 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Приложение № 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Неисправные или не подлежащие восстановлению узлы и детали, а так же детали замененные в соответствии с РД 32 ЦВ 169-2017  (в том числе боковая рама, надрессорная балка, эластомерный поглощающий аппарат, ручной стояночный тормоз) возвращаются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 Акту передачи забракованных узлов и деталей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Приложения № 9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При необходимости Заказчик может сформировать оборотный фонд собственных узлов и деталей (боковых рам, надрессорных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п.3.8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Договора. Датой оплаты, является день списания денежных средств с расчетного счета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3.8.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 – 22М, уведомление ВУ – 36М, Акт замены-установки узлов и деталей грузовых вагонов, поступивших в ремонт, состав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ленный по форме Приложения №6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Договору, Акт выбраковки узлов и деталей грузового вагона, поступившего в ремонт, составленный по форме Приложения № 8 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531898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531898" w:rsidRDefault="002D602B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3.11. Стоимость Д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оговора не должна превышать                     рублей с НДС.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нения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азанным в разделе 11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5.2.2.  Претензия должна содержать обоснование заявленных требований (со ссылками на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х в Приложении № 11 к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531898" w:rsidRDefault="00531898" w:rsidP="00D53FEA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контррасчет претензионных требований;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EF239E" w:rsidRPr="00EF239E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) последовательных месяцев,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Договор, любая из Сторон вправе отк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азаться от исполнения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одностороннем порядке.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EF1F1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7.1.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 могут быть внесены изменения и дополнения, которые оформляются дополнител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ьными соглашениями к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Договору, за исключением случая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указанного в п. 1.4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плоть до расторжения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положений раздела 8 Договора, то далее 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9.1.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сторонами и действует по 31.12.</w:t>
      </w:r>
      <w:r w:rsidR="00FE2BD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года включительно. Договор составлен в 2-х экземплярах, имеющих для сторон равную юридическую силу.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="00D53FEA">
        <w:rPr>
          <w:rFonts w:ascii="Times New Roman" w:hAnsi="Times New Roman" w:cs="Times New Roman"/>
          <w:sz w:val="24"/>
          <w:szCs w:val="24"/>
          <w:lang w:eastAsia="ru-RU"/>
        </w:rPr>
        <w:t>10.1.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4068A" w:rsidRPr="0082705D" w:rsidRDefault="00B2453C" w:rsidP="00B2453C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и отчеты, указанные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r w:rsidR="0064068A">
        <w:rPr>
          <w:rFonts w:ascii="Times New Roman" w:hAnsi="Times New Roman" w:cs="Times New Roman"/>
          <w:sz w:val="24"/>
          <w:szCs w:val="24"/>
          <w:lang w:eastAsia="ru-RU"/>
        </w:rPr>
        <w:t>утвержденна</w:t>
      </w:r>
      <w:r w:rsidR="0064068A"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Приказом ФНС России от 19.12.2023 № ЕД-7-26/970@.</w:t>
      </w:r>
    </w:p>
    <w:p w:rsidR="00531898" w:rsidRPr="00531898" w:rsidRDefault="00531898" w:rsidP="00640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</w:t>
      </w:r>
      <w:r w:rsidRPr="0053189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квалифицированной электронной подписи,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531898" w:rsidRPr="00531898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возникающие в рамках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 связанные с ЭДО, регулируют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к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AB0FBD" w:rsidRDefault="00531898" w:rsidP="00AB0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10.4.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</w:t>
      </w:r>
      <w:r w:rsidR="00EA4E95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Договора), уведомлений (п.1.4 Договора), согласования дополнительных требований к ремонту (п.2.1 Договора).</w:t>
      </w:r>
      <w:r w:rsid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7233CB" w:rsidRDefault="00531898" w:rsidP="007233CB">
      <w:pPr>
        <w:autoSpaceDE w:val="0"/>
        <w:autoSpaceDN w:val="0"/>
        <w:adjustRightInd w:val="0"/>
        <w:spacing w:after="0" w:line="240" w:lineRule="auto"/>
        <w:ind w:hanging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всём остальном</w:t>
      </w:r>
      <w:r w:rsidR="00EF1F18"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 предусмотрено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</w:t>
      </w:r>
      <w:r w:rsid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овором, Стороны руководствуются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31898" w:rsidRPr="00531898" w:rsidRDefault="00531898" w:rsidP="007233CB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818"/>
        <w:gridCol w:w="4928"/>
      </w:tblGrid>
      <w:tr w:rsidR="00531898" w:rsidRPr="00531898" w:rsidTr="00F94674">
        <w:trPr>
          <w:trHeight w:val="5024"/>
        </w:trPr>
        <w:tc>
          <w:tcPr>
            <w:tcW w:w="2472" w:type="pct"/>
          </w:tcPr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EA4E95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A4E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8" w:type="pct"/>
          </w:tcPr>
          <w:p w:rsidR="00F94674" w:rsidRPr="00D32C8F" w:rsidRDefault="00531898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b/>
                <w:bCs/>
                <w:sz w:val="24"/>
                <w:szCs w:val="24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94674">
              <w:rPr>
                <w:rStyle w:val="FontStyle32"/>
                <w:rFonts w:ascii="Arial" w:hAnsi="Arial" w:cs="Arial"/>
                <w:b/>
                <w:bCs/>
                <w:sz w:val="24"/>
                <w:szCs w:val="24"/>
              </w:rPr>
              <w:t>ПАО</w:t>
            </w:r>
            <w:r w:rsidR="00F94674" w:rsidRPr="00D32C8F">
              <w:rPr>
                <w:rStyle w:val="FontStyle32"/>
                <w:rFonts w:ascii="Arial" w:hAnsi="Arial" w:cs="Arial"/>
                <w:b/>
                <w:bCs/>
                <w:sz w:val="24"/>
                <w:szCs w:val="24"/>
              </w:rPr>
              <w:t xml:space="preserve"> «НГК «Славнефть»</w:t>
            </w:r>
          </w:p>
          <w:p w:rsidR="00F94674" w:rsidRPr="00D32C8F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>Адрес:  125047, г. Москва,</w:t>
            </w:r>
          </w:p>
          <w:p w:rsidR="00F94674" w:rsidRPr="009677BA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>4-й Лесной переулок, д 4</w:t>
            </w:r>
            <w:r>
              <w:rPr>
                <w:rStyle w:val="FontStyle32"/>
                <w:rFonts w:ascii="Arial" w:hAnsi="Arial" w:cs="Arial"/>
                <w:sz w:val="24"/>
                <w:szCs w:val="24"/>
              </w:rPr>
              <w:t>, этаж 11</w:t>
            </w:r>
          </w:p>
          <w:p w:rsidR="00F94674" w:rsidRPr="00D32C8F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Тел/Факс </w:t>
            </w: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>(495) 787-</w:t>
            </w:r>
            <w:r>
              <w:rPr>
                <w:rStyle w:val="FontStyle32"/>
                <w:rFonts w:ascii="Arial" w:hAnsi="Arial" w:cs="Arial"/>
                <w:sz w:val="24"/>
                <w:szCs w:val="24"/>
              </w:rPr>
              <w:t>82-19</w:t>
            </w:r>
          </w:p>
          <w:p w:rsidR="00F94674" w:rsidRPr="00D32C8F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>Факс.(495) 777-73-01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ИНН </w:t>
            </w: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>7707017509</w:t>
            </w:r>
          </w:p>
          <w:p w:rsidR="00F94674" w:rsidRPr="00D32C8F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КПП </w:t>
            </w: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>997250001</w:t>
            </w: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F94674" w:rsidRPr="00D32C8F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>ОГРН 1027739026270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D32C8F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р/с </w:t>
            </w:r>
            <w:r>
              <w:rPr>
                <w:rStyle w:val="FontStyle32"/>
                <w:rFonts w:ascii="Arial" w:hAnsi="Arial" w:cs="Arial"/>
                <w:sz w:val="24"/>
                <w:szCs w:val="24"/>
              </w:rPr>
              <w:t>40702810900160001135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3403D4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БАНК ВТБ (ПАО), </w:t>
            </w:r>
            <w:r>
              <w:rPr>
                <w:rStyle w:val="FontStyle32"/>
                <w:rFonts w:ascii="Arial" w:hAnsi="Arial" w:cs="Arial"/>
                <w:sz w:val="24"/>
                <w:szCs w:val="24"/>
              </w:rPr>
              <w:t>г</w:t>
            </w:r>
            <w:r w:rsidRPr="003403D4">
              <w:rPr>
                <w:rStyle w:val="FontStyle32"/>
                <w:rFonts w:ascii="Arial" w:hAnsi="Arial" w:cs="Arial"/>
                <w:sz w:val="24"/>
                <w:szCs w:val="24"/>
              </w:rPr>
              <w:t>. МОСКВА</w:t>
            </w: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>БИК 044525187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Style w:val="FontStyle32"/>
                <w:rFonts w:ascii="Arial" w:hAnsi="Arial" w:cs="Arial"/>
                <w:sz w:val="24"/>
                <w:szCs w:val="24"/>
              </w:rPr>
            </w:pP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>к/с 30101810700000000187</w:t>
            </w:r>
          </w:p>
          <w:p w:rsidR="00F94674" w:rsidRPr="00F94674" w:rsidRDefault="00F94674" w:rsidP="00F94674">
            <w:pPr>
              <w:pStyle w:val="Style3"/>
              <w:widowControl/>
              <w:spacing w:line="240" w:lineRule="auto"/>
              <w:ind w:firstLine="362"/>
              <w:rPr>
                <w:rFonts w:ascii="Arial" w:hAnsi="Arial" w:cs="Arial"/>
                <w:sz w:val="24"/>
                <w:szCs w:val="24"/>
              </w:rPr>
            </w:pPr>
            <w:r w:rsidRPr="00F94674">
              <w:rPr>
                <w:rStyle w:val="FontStyle32"/>
                <w:rFonts w:ascii="Arial" w:hAnsi="Arial" w:cs="Arial"/>
                <w:sz w:val="24"/>
                <w:szCs w:val="24"/>
              </w:rPr>
              <w:t xml:space="preserve">Тел./Ф. </w:t>
            </w:r>
            <w:hyperlink r:id="rId8" w:history="1">
              <w:r w:rsidRPr="00F94674">
                <w:rPr>
                  <w:rStyle w:val="FontStyle32"/>
                  <w:rFonts w:ascii="Arial" w:hAnsi="Arial" w:cs="Arial"/>
                  <w:sz w:val="24"/>
                  <w:szCs w:val="24"/>
                </w:rPr>
                <w:t>+7(48762)9-71-35</w:t>
              </w:r>
            </w:hyperlink>
            <w:r w:rsidRPr="00F9467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94674" w:rsidRPr="00F94674" w:rsidRDefault="00F94674" w:rsidP="00F946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4674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DE7362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F94674">
              <w:rPr>
                <w:rFonts w:ascii="Arial" w:hAnsi="Arial" w:cs="Arial"/>
                <w:sz w:val="24"/>
                <w:szCs w:val="24"/>
              </w:rPr>
              <w:t>-</w:t>
            </w:r>
            <w:r w:rsidRPr="00DE7362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Pr="00F94674">
              <w:rPr>
                <w:rFonts w:ascii="Arial" w:hAnsi="Arial" w:cs="Arial"/>
                <w:sz w:val="24"/>
                <w:szCs w:val="24"/>
              </w:rPr>
              <w:t xml:space="preserve">: </w:t>
            </w:r>
            <w:hyperlink r:id="rId9" w:history="1">
              <w:r w:rsidRPr="008B0219">
                <w:rPr>
                  <w:rFonts w:ascii="Arial" w:hAnsi="Arial" w:cs="Arial"/>
                  <w:sz w:val="24"/>
                  <w:szCs w:val="24"/>
                  <w:lang w:val="en-US"/>
                </w:rPr>
                <w:t>secretar</w:t>
              </w:r>
              <w:r w:rsidRPr="00F94674">
                <w:rPr>
                  <w:rFonts w:ascii="Arial" w:hAnsi="Arial" w:cs="Arial"/>
                  <w:sz w:val="24"/>
                  <w:szCs w:val="24"/>
                </w:rPr>
                <w:t>@</w:t>
              </w:r>
              <w:r w:rsidRPr="008B0219">
                <w:rPr>
                  <w:rFonts w:ascii="Arial" w:hAnsi="Arial" w:cs="Arial"/>
                  <w:sz w:val="24"/>
                  <w:szCs w:val="24"/>
                  <w:lang w:val="en-US"/>
                </w:rPr>
                <w:t>orgsintez</w:t>
              </w:r>
              <w:r w:rsidRPr="00F94674">
                <w:rPr>
                  <w:rFonts w:ascii="Arial" w:hAnsi="Arial" w:cs="Arial"/>
                  <w:sz w:val="24"/>
                  <w:szCs w:val="24"/>
                </w:rPr>
                <w:t>.</w:t>
              </w:r>
              <w:r w:rsidRPr="008B0219">
                <w:rPr>
                  <w:rFonts w:ascii="Arial" w:hAnsi="Arial" w:cs="Arial"/>
                  <w:sz w:val="24"/>
                  <w:szCs w:val="24"/>
                  <w:lang w:val="en-US"/>
                </w:rPr>
                <w:t>info</w:t>
              </w:r>
            </w:hyperlink>
            <w:r w:rsidRPr="001E4AFC">
              <w:rPr>
                <w:rFonts w:ascii="Arial" w:hAnsi="Arial" w:cs="Arial"/>
                <w:sz w:val="24"/>
                <w:szCs w:val="24"/>
              </w:rPr>
              <w:t>с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 w:rsidTr="00F94674">
        <w:tc>
          <w:tcPr>
            <w:tcW w:w="2472" w:type="pct"/>
          </w:tcPr>
          <w:p w:rsidR="00531898" w:rsidRPr="00531898" w:rsidRDefault="00531898" w:rsidP="00AB0FBD">
            <w:pPr>
              <w:autoSpaceDE w:val="0"/>
              <w:autoSpaceDN w:val="0"/>
              <w:adjustRightInd w:val="0"/>
              <w:spacing w:after="0" w:line="240" w:lineRule="auto"/>
              <w:ind w:left="-105" w:firstLine="10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528" w:type="pct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531898" w:rsidRPr="00531898" w:rsidRDefault="00531898" w:rsidP="0053189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B0FBD" w:rsidRDefault="00AB0FBD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B0FBD" w:rsidRPr="00531898" w:rsidRDefault="00AB0FBD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1F18" w:rsidRDefault="00EF1F1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F1F18" w:rsidRDefault="00EF1F1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531898">
        <w:trPr>
          <w:trHeight w:val="180"/>
        </w:trPr>
        <w:tc>
          <w:tcPr>
            <w:tcW w:w="54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531898">
        <w:trPr>
          <w:trHeight w:val="180"/>
        </w:trPr>
        <w:tc>
          <w:tcPr>
            <w:tcW w:w="54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 балка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 поглощающий аппарат</w:t>
            </w:r>
          </w:p>
        </w:tc>
      </w:tr>
      <w:tr w:rsidR="00531898" w:rsidRPr="00531898">
        <w:trPr>
          <w:trHeight w:val="209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r w:rsidR="00FE2B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года,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1.4. заключённого между ПАО «НГК «Славнефть»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 вагонов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заявка)с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31898" w:rsidRPr="00531898" w:rsidRDefault="00FE2BD5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531898"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1.4. заключённого между ПАО «НГК «Славнефть» (Заказчик) и Общество с ограниченной ответственностью </w:t>
      </w:r>
      <w:r w:rsidRPr="008E3AE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>«Новая вагоноремонтная компания»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31898" w:rsidRPr="00531898" w:rsidRDefault="00FE2BD5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531898"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6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"Славнефть"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 по прейскура нту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 итель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изго товления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7</w:t>
      </w:r>
    </w:p>
    <w:p w:rsidR="00531898" w:rsidRPr="00F94674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2"/>
        <w:gridCol w:w="413"/>
        <w:gridCol w:w="81"/>
        <w:gridCol w:w="75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323"/>
        <w:gridCol w:w="894"/>
        <w:gridCol w:w="758"/>
        <w:gridCol w:w="413"/>
        <w:gridCol w:w="413"/>
        <w:gridCol w:w="339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2"/>
              <w:gridCol w:w="468"/>
              <w:gridCol w:w="512"/>
              <w:gridCol w:w="1430"/>
              <w:gridCol w:w="1134"/>
              <w:gridCol w:w="590"/>
              <w:gridCol w:w="1272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403"/>
        <w:gridCol w:w="1530"/>
        <w:gridCol w:w="759"/>
        <w:gridCol w:w="4702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«____»__________202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___________________ сдал, а Заказчик в лице______________ ___________________ принял ниже перечисленные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531898" w:rsidRPr="00F94674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к договору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г. ______                                                                                                      «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Настоящий акт составлен в том, что Заказчик  в лице _________________ сдал, а Подрядчик в лице ____________________ принял следующие узлы и детали собственности ПАО «НГК «Славнефть»: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943503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 №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633E61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 использованием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ВУ-22м,             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2705D" w:rsidRPr="0082705D" w:rsidRDefault="00531898" w:rsidP="0082705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2705D" w:rsidRPr="0082705D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531898" w:rsidRPr="0082705D" w:rsidRDefault="00531898" w:rsidP="005E10BF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ПАО «НГК «Славнефть»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F9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2B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AC1" w:rsidRDefault="00FF0AC1"/>
    <w:sectPr w:rsidR="00FF0AC1" w:rsidSect="00FE2BD5">
      <w:footerReference w:type="default" r:id="rId10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229" w:rsidRDefault="003B6229">
      <w:pPr>
        <w:spacing w:after="0" w:line="240" w:lineRule="auto"/>
      </w:pPr>
      <w:r>
        <w:separator/>
      </w:r>
    </w:p>
  </w:endnote>
  <w:endnote w:type="continuationSeparator" w:id="0">
    <w:p w:rsidR="003B6229" w:rsidRDefault="003B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3D5" w:rsidRDefault="001555C2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66D3">
      <w:rPr>
        <w:rStyle w:val="a7"/>
        <w:noProof/>
      </w:rPr>
      <w:t>2</w:t>
    </w:r>
    <w:r>
      <w:rPr>
        <w:rStyle w:val="a7"/>
      </w:rPr>
      <w:fldChar w:fldCharType="end"/>
    </w:r>
  </w:p>
  <w:p w:rsidR="001A43D5" w:rsidRDefault="00EB24C0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229" w:rsidRDefault="003B6229">
      <w:pPr>
        <w:spacing w:after="0" w:line="240" w:lineRule="auto"/>
      </w:pPr>
      <w:r>
        <w:separator/>
      </w:r>
    </w:p>
  </w:footnote>
  <w:footnote w:type="continuationSeparator" w:id="0">
    <w:p w:rsidR="003B6229" w:rsidRDefault="003B6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E22"/>
    <w:rsid w:val="000944E7"/>
    <w:rsid w:val="000E53F6"/>
    <w:rsid w:val="001555C2"/>
    <w:rsid w:val="002066D2"/>
    <w:rsid w:val="002B66D3"/>
    <w:rsid w:val="002D602B"/>
    <w:rsid w:val="00355E22"/>
    <w:rsid w:val="003B6229"/>
    <w:rsid w:val="003C3906"/>
    <w:rsid w:val="004E4200"/>
    <w:rsid w:val="00531898"/>
    <w:rsid w:val="005E6632"/>
    <w:rsid w:val="00633E61"/>
    <w:rsid w:val="0064068A"/>
    <w:rsid w:val="006E621D"/>
    <w:rsid w:val="007233CB"/>
    <w:rsid w:val="00777897"/>
    <w:rsid w:val="0082705D"/>
    <w:rsid w:val="008E3AEB"/>
    <w:rsid w:val="00943503"/>
    <w:rsid w:val="00AB0FBD"/>
    <w:rsid w:val="00B2453C"/>
    <w:rsid w:val="00C85BE2"/>
    <w:rsid w:val="00D53FEA"/>
    <w:rsid w:val="00EA4E95"/>
    <w:rsid w:val="00EB24C0"/>
    <w:rsid w:val="00EF1F18"/>
    <w:rsid w:val="00EF239E"/>
    <w:rsid w:val="00F109FA"/>
    <w:rsid w:val="00F9070A"/>
    <w:rsid w:val="00F94674"/>
    <w:rsid w:val="00FD4ED9"/>
    <w:rsid w:val="00FE2BD5"/>
    <w:rsid w:val="00F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rmal (Web)"/>
    <w:basedOn w:val="a"/>
    <w:uiPriority w:val="99"/>
    <w:unhideWhenUsed/>
    <w:rsid w:val="0082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9467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87629713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os.slavneft.ru@yanos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cretar@orgsintez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6012</Words>
  <Characters>34275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2024-09-26T14:57:00Z</dcterms:created>
  <dcterms:modified xsi:type="dcterms:W3CDTF">2024-09-26T14:57:00Z</dcterms:modified>
</cp:coreProperties>
</file>